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A5626" w14:textId="275EF9D2" w:rsidR="00431D50" w:rsidRPr="007F6701" w:rsidRDefault="00431D50" w:rsidP="007C02DF">
      <w:pPr>
        <w:spacing w:after="60" w:line="240" w:lineRule="auto"/>
        <w:jc w:val="center"/>
        <w:rPr>
          <w:rFonts w:ascii="Arial" w:hAnsi="Arial" w:cs="Arial"/>
          <w:b/>
          <w:i/>
          <w:iCs/>
          <w:sz w:val="24"/>
        </w:rPr>
      </w:pPr>
      <w:r w:rsidRPr="007F6701">
        <w:rPr>
          <w:rFonts w:ascii="Arial" w:hAnsi="Arial" w:cs="Arial"/>
          <w:b/>
          <w:i/>
          <w:iCs/>
          <w:sz w:val="24"/>
        </w:rPr>
        <w:t>INFORMACJA DOTYCZĄCA PRZETWARZANIA DANYCH OSOBOWYCH</w:t>
      </w:r>
    </w:p>
    <w:p w14:paraId="661BFA10" w14:textId="77777777" w:rsidR="008B7CEF" w:rsidRPr="007F6701" w:rsidRDefault="00A87BDC" w:rsidP="007C02DF">
      <w:pPr>
        <w:spacing w:after="60" w:line="240" w:lineRule="auto"/>
        <w:jc w:val="center"/>
        <w:rPr>
          <w:rFonts w:ascii="Arial" w:hAnsi="Arial" w:cs="Arial"/>
          <w:b/>
          <w:i/>
          <w:iCs/>
          <w:sz w:val="24"/>
        </w:rPr>
      </w:pPr>
      <w:r w:rsidRPr="007F6701">
        <w:rPr>
          <w:rFonts w:ascii="Arial" w:hAnsi="Arial" w:cs="Arial"/>
          <w:b/>
          <w:i/>
          <w:iCs/>
          <w:sz w:val="24"/>
        </w:rPr>
        <w:t xml:space="preserve">W ZWIĄZKU Z </w:t>
      </w:r>
      <w:r w:rsidR="008B7CEF" w:rsidRPr="007F6701">
        <w:rPr>
          <w:rFonts w:ascii="Arial" w:hAnsi="Arial" w:cs="Arial"/>
          <w:b/>
          <w:i/>
          <w:iCs/>
          <w:sz w:val="24"/>
        </w:rPr>
        <w:t xml:space="preserve">PROWADZONYM </w:t>
      </w:r>
      <w:r w:rsidR="004741C2" w:rsidRPr="007F6701">
        <w:rPr>
          <w:rFonts w:ascii="Arial" w:hAnsi="Arial" w:cs="Arial"/>
          <w:b/>
          <w:i/>
          <w:iCs/>
          <w:sz w:val="24"/>
        </w:rPr>
        <w:t xml:space="preserve">POSTĘPOWANIEM PRZETARGOWYM </w:t>
      </w:r>
    </w:p>
    <w:p w14:paraId="01A2A4E4" w14:textId="2C8E1E81" w:rsidR="00F45824" w:rsidRPr="004D0D88" w:rsidRDefault="004741C2" w:rsidP="007C02DF">
      <w:pPr>
        <w:spacing w:after="60" w:line="240" w:lineRule="auto"/>
        <w:jc w:val="center"/>
        <w:rPr>
          <w:rFonts w:ascii="Arial" w:hAnsi="Arial" w:cs="Arial"/>
          <w:b/>
          <w:sz w:val="24"/>
        </w:rPr>
      </w:pPr>
      <w:r w:rsidRPr="007F6701">
        <w:rPr>
          <w:rFonts w:ascii="Arial" w:hAnsi="Arial" w:cs="Arial"/>
          <w:b/>
          <w:i/>
          <w:iCs/>
          <w:sz w:val="24"/>
        </w:rPr>
        <w:t>NA</w:t>
      </w:r>
      <w:r w:rsidR="00861D50">
        <w:rPr>
          <w:rFonts w:ascii="Arial" w:hAnsi="Arial" w:cs="Arial"/>
          <w:b/>
          <w:i/>
          <w:iCs/>
          <w:sz w:val="24"/>
        </w:rPr>
        <w:t xml:space="preserve"> </w:t>
      </w:r>
      <w:r w:rsidR="007F63DA">
        <w:rPr>
          <w:rFonts w:ascii="Arial" w:hAnsi="Arial" w:cs="Arial"/>
          <w:b/>
          <w:i/>
          <w:iCs/>
          <w:sz w:val="24"/>
        </w:rPr>
        <w:t xml:space="preserve">SPRZEDAŻ MIENIA </w:t>
      </w:r>
    </w:p>
    <w:p w14:paraId="717798B6" w14:textId="77777777" w:rsidR="00431D50" w:rsidRPr="004D0D88" w:rsidRDefault="00431D50" w:rsidP="00431D50">
      <w:pPr>
        <w:spacing w:after="60" w:line="240" w:lineRule="auto"/>
        <w:jc w:val="center"/>
        <w:rPr>
          <w:rFonts w:ascii="Arial" w:hAnsi="Arial" w:cs="Arial"/>
          <w:b/>
        </w:rPr>
      </w:pPr>
    </w:p>
    <w:p w14:paraId="142A8511" w14:textId="23653B63" w:rsidR="00431D50" w:rsidRPr="004D0D88" w:rsidRDefault="004A2021" w:rsidP="00431D50">
      <w:pPr>
        <w:spacing w:after="60" w:line="240" w:lineRule="auto"/>
        <w:jc w:val="both"/>
        <w:rPr>
          <w:rFonts w:ascii="Arial" w:hAnsi="Arial" w:cs="Arial"/>
        </w:rPr>
      </w:pPr>
      <w:r w:rsidRPr="004D0D88">
        <w:rPr>
          <w:rFonts w:ascii="Arial" w:hAnsi="Arial" w:cs="Arial"/>
        </w:rPr>
        <w:t xml:space="preserve">Zgodnie z art. </w:t>
      </w:r>
      <w:r w:rsidR="00A80B55" w:rsidRPr="004D0D88">
        <w:rPr>
          <w:rFonts w:ascii="Arial" w:hAnsi="Arial" w:cs="Arial"/>
        </w:rPr>
        <w:t>1</w:t>
      </w:r>
      <w:r w:rsidR="008079F1" w:rsidRPr="004D0D88">
        <w:rPr>
          <w:rFonts w:ascii="Arial" w:hAnsi="Arial" w:cs="Arial"/>
        </w:rPr>
        <w:t>3</w:t>
      </w:r>
      <w:r w:rsidR="00431D50" w:rsidRPr="004D0D88">
        <w:rPr>
          <w:rFonts w:ascii="Arial" w:hAnsi="Arial" w:cs="Arial"/>
        </w:rPr>
        <w:t xml:space="preserve"> ust. 1 i ust. 2 Rozporząd</w:t>
      </w:r>
      <w:r w:rsidR="004B4852" w:rsidRPr="004D0D88">
        <w:rPr>
          <w:rFonts w:ascii="Arial" w:hAnsi="Arial" w:cs="Arial"/>
        </w:rPr>
        <w:t>zenia Parlamentu Europejskiego i</w:t>
      </w:r>
      <w:r w:rsidR="00431D50" w:rsidRPr="004D0D88">
        <w:rPr>
          <w:rFonts w:ascii="Arial" w:hAnsi="Arial" w:cs="Arial"/>
        </w:rPr>
        <w:t xml:space="preserve"> Rady (UE) 2016/679 z dnia 27 kwietnia 2016 r. w sprawie ochrony osób fizycznych w związku </w:t>
      </w:r>
      <w:r w:rsidR="00D85F42">
        <w:rPr>
          <w:rFonts w:ascii="Arial" w:hAnsi="Arial" w:cs="Arial"/>
        </w:rPr>
        <w:br/>
      </w:r>
      <w:r w:rsidR="00431D50" w:rsidRPr="004D0D88">
        <w:rPr>
          <w:rFonts w:ascii="Arial" w:hAnsi="Arial" w:cs="Arial"/>
        </w:rPr>
        <w:t>z przetwarzaniem danych osobowych i w sprawie swobodnego przepływu takich danych oraz uchylenia dyrektywy 95/46/WE (ogólnym rozporządzeniem o ochronie danych</w:t>
      </w:r>
      <w:r w:rsidR="004B4852" w:rsidRPr="004D0D88">
        <w:rPr>
          <w:rFonts w:ascii="Arial" w:hAnsi="Arial" w:cs="Arial"/>
        </w:rPr>
        <w:t xml:space="preserve"> -</w:t>
      </w:r>
      <w:r w:rsidR="00F843D6" w:rsidRPr="004D0D88">
        <w:rPr>
          <w:rFonts w:ascii="Arial" w:hAnsi="Arial" w:cs="Arial"/>
        </w:rPr>
        <w:t xml:space="preserve"> zwanym dalej </w:t>
      </w:r>
      <w:r w:rsidR="004B4852" w:rsidRPr="004D0D88">
        <w:rPr>
          <w:rFonts w:ascii="Arial" w:hAnsi="Arial" w:cs="Arial"/>
        </w:rPr>
        <w:t>RODO</w:t>
      </w:r>
      <w:r w:rsidR="00431D50" w:rsidRPr="004D0D88">
        <w:rPr>
          <w:rFonts w:ascii="Arial" w:hAnsi="Arial" w:cs="Arial"/>
        </w:rPr>
        <w:t>) informujemy, iż:</w:t>
      </w:r>
    </w:p>
    <w:p w14:paraId="492E40E7" w14:textId="77777777" w:rsidR="003B743C" w:rsidRPr="004D0D88" w:rsidRDefault="003B743C" w:rsidP="00431D50">
      <w:pPr>
        <w:spacing w:after="6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9214" w:type="dxa"/>
        <w:jc w:val="center"/>
        <w:tblLook w:val="04A0" w:firstRow="1" w:lastRow="0" w:firstColumn="1" w:lastColumn="0" w:noHBand="0" w:noVBand="1"/>
      </w:tblPr>
      <w:tblGrid>
        <w:gridCol w:w="2144"/>
        <w:gridCol w:w="7070"/>
      </w:tblGrid>
      <w:tr w:rsidR="00431D50" w:rsidRPr="004D0D88" w14:paraId="30ED8ECE" w14:textId="77777777" w:rsidTr="00F95499">
        <w:trPr>
          <w:jc w:val="center"/>
        </w:trPr>
        <w:tc>
          <w:tcPr>
            <w:tcW w:w="1985" w:type="dxa"/>
          </w:tcPr>
          <w:p w14:paraId="3E3F95E6" w14:textId="77777777" w:rsidR="00431D50" w:rsidRPr="007F6701" w:rsidRDefault="00431D50" w:rsidP="00F95499">
            <w:pPr>
              <w:spacing w:after="60"/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</w:pPr>
            <w:r w:rsidRPr="007F6701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ADMINISTRATOR DANYCH</w:t>
            </w:r>
          </w:p>
        </w:tc>
        <w:tc>
          <w:tcPr>
            <w:tcW w:w="7229" w:type="dxa"/>
          </w:tcPr>
          <w:p w14:paraId="65C77C04" w14:textId="6D1CA6FD" w:rsidR="00431D50" w:rsidRPr="004D0D88" w:rsidRDefault="004C0D4F" w:rsidP="004C0D4F">
            <w:pPr>
              <w:jc w:val="both"/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</w:pPr>
            <w:r w:rsidRPr="004C0D4F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 xml:space="preserve">Zespół </w:t>
            </w:r>
            <w:proofErr w:type="spellStart"/>
            <w:r w:rsidRPr="004C0D4F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Lubelskich</w:t>
            </w:r>
            <w:proofErr w:type="spellEnd"/>
            <w:r w:rsidRPr="004C0D4F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0D4F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Parków</w:t>
            </w:r>
            <w:proofErr w:type="spellEnd"/>
            <w:r w:rsidRPr="004C0D4F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0D4F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Krajobrazowych</w:t>
            </w:r>
            <w:proofErr w:type="spellEnd"/>
            <w:r w:rsidRPr="004C0D4F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0D4F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reprezentowany</w:t>
            </w:r>
            <w:proofErr w:type="spellEnd"/>
            <w:r w:rsidRPr="004C0D4F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0D4F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przez</w:t>
            </w:r>
            <w:proofErr w:type="spellEnd"/>
            <w:r w:rsidRPr="004C0D4F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0D4F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Dyrektora</w:t>
            </w:r>
            <w:proofErr w:type="spellEnd"/>
            <w:r w:rsidRPr="004C0D4F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 xml:space="preserve">, z </w:t>
            </w:r>
            <w:proofErr w:type="spellStart"/>
            <w:r w:rsidRPr="004C0D4F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siedzibą</w:t>
            </w:r>
            <w:proofErr w:type="spellEnd"/>
            <w:r w:rsidRPr="004C0D4F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4C0D4F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Chełmie</w:t>
            </w:r>
            <w:proofErr w:type="spellEnd"/>
            <w:r w:rsidRPr="004C0D4F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0D4F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przy</w:t>
            </w:r>
            <w:proofErr w:type="spellEnd"/>
            <w:r w:rsidRPr="004C0D4F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 xml:space="preserve"> ul. Adama </w:t>
            </w:r>
            <w:proofErr w:type="spellStart"/>
            <w:r w:rsidRPr="004C0D4F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Mickiewicza</w:t>
            </w:r>
            <w:proofErr w:type="spellEnd"/>
            <w:r w:rsidRPr="004C0D4F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 xml:space="preserve"> 37, 22-100 </w:t>
            </w:r>
            <w:proofErr w:type="spellStart"/>
            <w:r w:rsidRPr="004C0D4F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Chełm</w:t>
            </w:r>
            <w:proofErr w:type="spellEnd"/>
            <w:r w:rsidRPr="004C0D4F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 xml:space="preserve">, tel.: 82 540 69 60, e-mail: </w:t>
            </w:r>
            <w:hyperlink r:id="rId7" w:history="1">
              <w:r w:rsidRPr="00CE2BDC">
                <w:rPr>
                  <w:rStyle w:val="Hipercze"/>
                  <w:rFonts w:ascii="Arial" w:hAnsi="Arial" w:cs="Arial"/>
                  <w:spacing w:val="-2"/>
                  <w:sz w:val="20"/>
                  <w:szCs w:val="20"/>
                  <w:lang w:val="en-US"/>
                </w:rPr>
                <w:t>sekretariat.zlpk@zlpk.lubelskie.pl</w:t>
              </w:r>
            </w:hyperlink>
            <w:r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</w:p>
        </w:tc>
      </w:tr>
      <w:tr w:rsidR="00431D50" w:rsidRPr="004D0D88" w14:paraId="135E8D50" w14:textId="77777777" w:rsidTr="00F95499">
        <w:trPr>
          <w:jc w:val="center"/>
        </w:trPr>
        <w:tc>
          <w:tcPr>
            <w:tcW w:w="1985" w:type="dxa"/>
          </w:tcPr>
          <w:p w14:paraId="248C3726" w14:textId="77777777" w:rsidR="00431D50" w:rsidRPr="007F6701" w:rsidRDefault="00431D50" w:rsidP="00F95499">
            <w:pPr>
              <w:spacing w:after="60"/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</w:pPr>
            <w:r w:rsidRPr="007F6701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INSPEKTOR OCHRONY DANYCH</w:t>
            </w:r>
          </w:p>
        </w:tc>
        <w:tc>
          <w:tcPr>
            <w:tcW w:w="7229" w:type="dxa"/>
          </w:tcPr>
          <w:p w14:paraId="6FC92A09" w14:textId="2A4074D2" w:rsidR="00431D50" w:rsidRPr="004D0D88" w:rsidRDefault="008B2ECB" w:rsidP="00AA3B42">
            <w:pPr>
              <w:spacing w:after="60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B2ECB">
              <w:rPr>
                <w:rFonts w:ascii="Arial" w:hAnsi="Arial" w:cs="Arial"/>
                <w:spacing w:val="-2"/>
                <w:sz w:val="20"/>
                <w:szCs w:val="20"/>
              </w:rPr>
              <w:t xml:space="preserve">W sprawach dotyczących przetwarzania danych osobowych oraz korzystania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br/>
            </w:r>
            <w:r w:rsidRPr="008B2ECB">
              <w:rPr>
                <w:rFonts w:ascii="Arial" w:hAnsi="Arial" w:cs="Arial"/>
                <w:spacing w:val="-2"/>
                <w:sz w:val="20"/>
                <w:szCs w:val="20"/>
              </w:rPr>
              <w:t xml:space="preserve">z praw związanych z przetwarzaniem danych osobowych można się skontaktować z Inspektorem Ochrony Danych poprzez e-mail: </w:t>
            </w:r>
            <w:hyperlink r:id="rId8" w:history="1">
              <w:r w:rsidRPr="00CE2BDC">
                <w:rPr>
                  <w:rStyle w:val="Hipercze"/>
                  <w:rFonts w:ascii="Arial" w:hAnsi="Arial" w:cs="Arial"/>
                  <w:spacing w:val="-2"/>
                  <w:sz w:val="20"/>
                  <w:szCs w:val="20"/>
                </w:rPr>
                <w:t>iod.zlpk@zlpk.lubelskie.pl</w:t>
              </w:r>
            </w:hyperlink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B2ECB">
              <w:rPr>
                <w:rFonts w:ascii="Arial" w:hAnsi="Arial" w:cs="Arial"/>
                <w:spacing w:val="-2"/>
                <w:sz w:val="20"/>
                <w:szCs w:val="20"/>
              </w:rPr>
              <w:t>lub na adres ul. Adama Mickiewicza 37, 22-100 Chełm z dopiskiem “Inspektor Ochrony Danych”.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</w:p>
        </w:tc>
      </w:tr>
      <w:tr w:rsidR="00431D50" w:rsidRPr="004D0D88" w14:paraId="26988B26" w14:textId="77777777" w:rsidTr="00ED1508">
        <w:trPr>
          <w:trHeight w:val="606"/>
          <w:jc w:val="center"/>
        </w:trPr>
        <w:tc>
          <w:tcPr>
            <w:tcW w:w="1985" w:type="dxa"/>
          </w:tcPr>
          <w:p w14:paraId="2D5FFB39" w14:textId="77777777" w:rsidR="00431D50" w:rsidRPr="007F6701" w:rsidRDefault="00431D50" w:rsidP="00F95499">
            <w:pPr>
              <w:spacing w:after="60"/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</w:pPr>
            <w:r w:rsidRPr="007F6701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CEL PRZETWARZANIA DANYCH</w:t>
            </w:r>
          </w:p>
        </w:tc>
        <w:tc>
          <w:tcPr>
            <w:tcW w:w="7229" w:type="dxa"/>
          </w:tcPr>
          <w:p w14:paraId="5E6D6A6C" w14:textId="050F4FE9" w:rsidR="00431D50" w:rsidRPr="004D0D88" w:rsidRDefault="00FB462E" w:rsidP="004E1202">
            <w:pPr>
              <w:contextualSpacing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D0D88">
              <w:rPr>
                <w:rFonts w:ascii="Arial" w:hAnsi="Arial" w:cs="Arial"/>
                <w:spacing w:val="-2"/>
                <w:sz w:val="20"/>
                <w:szCs w:val="20"/>
              </w:rPr>
              <w:t>Państwa dane o</w:t>
            </w:r>
            <w:r w:rsidR="00037563" w:rsidRPr="004D0D88">
              <w:rPr>
                <w:rFonts w:ascii="Arial" w:hAnsi="Arial" w:cs="Arial"/>
                <w:spacing w:val="-2"/>
                <w:sz w:val="20"/>
                <w:szCs w:val="20"/>
              </w:rPr>
              <w:t xml:space="preserve">sobowe przetwarzane będą </w:t>
            </w:r>
            <w:r w:rsidR="0043501E" w:rsidRPr="004D0D88">
              <w:rPr>
                <w:rFonts w:ascii="Arial" w:hAnsi="Arial" w:cs="Arial"/>
                <w:spacing w:val="-2"/>
                <w:sz w:val="20"/>
                <w:szCs w:val="20"/>
              </w:rPr>
              <w:t>w celu przeprowadzenia postępowania przetargowego na</w:t>
            </w:r>
            <w:r w:rsidR="00216DB7">
              <w:rPr>
                <w:rFonts w:ascii="Arial" w:hAnsi="Arial" w:cs="Arial"/>
                <w:spacing w:val="-2"/>
                <w:sz w:val="20"/>
                <w:szCs w:val="20"/>
              </w:rPr>
              <w:t xml:space="preserve"> sprzedaż środków trwałych </w:t>
            </w:r>
            <w:r w:rsidR="00E14F4B" w:rsidRPr="004D0D88">
              <w:rPr>
                <w:rFonts w:ascii="Arial" w:hAnsi="Arial" w:cs="Arial"/>
                <w:spacing w:val="-2"/>
                <w:sz w:val="20"/>
                <w:szCs w:val="20"/>
              </w:rPr>
              <w:t>stanowiąc</w:t>
            </w:r>
            <w:r w:rsidR="00216DB7">
              <w:rPr>
                <w:rFonts w:ascii="Arial" w:hAnsi="Arial" w:cs="Arial"/>
                <w:spacing w:val="-2"/>
                <w:sz w:val="20"/>
                <w:szCs w:val="20"/>
              </w:rPr>
              <w:t>ych</w:t>
            </w:r>
            <w:r w:rsidR="00E14F4B" w:rsidRPr="004D0D8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DF27A3" w:rsidRPr="004D0D88">
              <w:rPr>
                <w:rFonts w:ascii="Arial" w:hAnsi="Arial" w:cs="Arial"/>
                <w:spacing w:val="-2"/>
                <w:sz w:val="20"/>
                <w:szCs w:val="20"/>
              </w:rPr>
              <w:t>własność Województwa Lubelskieg</w:t>
            </w:r>
            <w:r w:rsidR="00302D6B">
              <w:rPr>
                <w:rFonts w:ascii="Arial" w:hAnsi="Arial" w:cs="Arial"/>
                <w:spacing w:val="-2"/>
                <w:sz w:val="20"/>
                <w:szCs w:val="20"/>
              </w:rPr>
              <w:t>o,</w:t>
            </w:r>
            <w:r w:rsidR="00097C8D" w:rsidRPr="004D0D88">
              <w:rPr>
                <w:rFonts w:ascii="Arial" w:hAnsi="Arial" w:cs="Arial"/>
                <w:spacing w:val="-2"/>
                <w:sz w:val="20"/>
                <w:szCs w:val="20"/>
              </w:rPr>
              <w:t xml:space="preserve"> w celu wyłonienia </w:t>
            </w:r>
            <w:r w:rsidR="00302D6B">
              <w:rPr>
                <w:rFonts w:ascii="Arial" w:hAnsi="Arial" w:cs="Arial"/>
                <w:spacing w:val="-2"/>
                <w:sz w:val="20"/>
                <w:szCs w:val="20"/>
              </w:rPr>
              <w:t>nabywcy oraz</w:t>
            </w:r>
            <w:r w:rsidR="00D919D2" w:rsidRPr="004D0D8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C3720C">
              <w:rPr>
                <w:rFonts w:ascii="Arial" w:hAnsi="Arial" w:cs="Arial"/>
                <w:spacing w:val="-2"/>
                <w:sz w:val="20"/>
                <w:szCs w:val="20"/>
              </w:rPr>
              <w:br/>
            </w:r>
            <w:r w:rsidR="0066304A" w:rsidRPr="004D0D88">
              <w:rPr>
                <w:rFonts w:ascii="Arial" w:hAnsi="Arial" w:cs="Arial"/>
                <w:spacing w:val="-2"/>
                <w:sz w:val="20"/>
                <w:szCs w:val="20"/>
              </w:rPr>
              <w:t>zawarcia umowy</w:t>
            </w:r>
            <w:r w:rsidR="00B7310E">
              <w:rPr>
                <w:rFonts w:ascii="Arial" w:hAnsi="Arial" w:cs="Arial"/>
                <w:spacing w:val="-2"/>
                <w:sz w:val="20"/>
                <w:szCs w:val="20"/>
              </w:rPr>
              <w:t xml:space="preserve"> sprzedaży</w:t>
            </w:r>
            <w:r w:rsidR="00B546E3" w:rsidRPr="004D0D88">
              <w:rPr>
                <w:rFonts w:ascii="Arial" w:hAnsi="Arial" w:cs="Arial"/>
                <w:spacing w:val="-2"/>
                <w:sz w:val="20"/>
                <w:szCs w:val="20"/>
              </w:rPr>
              <w:t xml:space="preserve">. </w:t>
            </w:r>
          </w:p>
        </w:tc>
      </w:tr>
      <w:tr w:rsidR="00431D50" w:rsidRPr="004D0D88" w14:paraId="284A292C" w14:textId="77777777" w:rsidTr="00F95499">
        <w:trPr>
          <w:jc w:val="center"/>
        </w:trPr>
        <w:tc>
          <w:tcPr>
            <w:tcW w:w="1985" w:type="dxa"/>
          </w:tcPr>
          <w:p w14:paraId="451F0972" w14:textId="16FD4992" w:rsidR="00431D50" w:rsidRPr="007F6701" w:rsidRDefault="00431D50" w:rsidP="008D76A0">
            <w:pPr>
              <w:spacing w:after="60"/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</w:pPr>
            <w:r w:rsidRPr="007F6701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PODSTAW</w:t>
            </w:r>
            <w:r w:rsidR="00975C8D" w:rsidRPr="007F6701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 xml:space="preserve">Y </w:t>
            </w:r>
            <w:r w:rsidRPr="007F6701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PR</w:t>
            </w:r>
            <w:r w:rsidR="00975C8D" w:rsidRPr="007F6701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ZETWARZANIA</w:t>
            </w:r>
          </w:p>
        </w:tc>
        <w:tc>
          <w:tcPr>
            <w:tcW w:w="7229" w:type="dxa"/>
          </w:tcPr>
          <w:p w14:paraId="45A4FC4F" w14:textId="77777777" w:rsidR="003D311F" w:rsidRPr="004D0D88" w:rsidRDefault="009D22DD" w:rsidP="00605835">
            <w:pPr>
              <w:contextualSpacing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D0D88">
              <w:rPr>
                <w:rFonts w:ascii="Arial" w:hAnsi="Arial" w:cs="Arial"/>
                <w:spacing w:val="-2"/>
                <w:sz w:val="20"/>
                <w:szCs w:val="20"/>
              </w:rPr>
              <w:t>Podstawą przetwarzania danych osobowych jest</w:t>
            </w:r>
            <w:r w:rsidR="003D311F" w:rsidRPr="004D0D88">
              <w:rPr>
                <w:rFonts w:ascii="Arial" w:hAnsi="Arial" w:cs="Arial"/>
                <w:spacing w:val="-2"/>
                <w:sz w:val="20"/>
                <w:szCs w:val="20"/>
              </w:rPr>
              <w:t>:</w:t>
            </w:r>
          </w:p>
          <w:p w14:paraId="4DD3E117" w14:textId="104C3E0C" w:rsidR="00EB06AF" w:rsidRPr="004D0D88" w:rsidRDefault="009D22DD" w:rsidP="002B6F84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D0D88">
              <w:rPr>
                <w:rFonts w:ascii="Arial" w:hAnsi="Arial" w:cs="Arial"/>
                <w:spacing w:val="-2"/>
                <w:sz w:val="20"/>
                <w:szCs w:val="20"/>
              </w:rPr>
              <w:t xml:space="preserve">art. 6 ust. 1 lit. c RODO, tj. przetwarzanie </w:t>
            </w:r>
            <w:r w:rsidR="00000BA1" w:rsidRPr="004D0D88">
              <w:rPr>
                <w:rFonts w:ascii="Arial" w:hAnsi="Arial" w:cs="Arial"/>
                <w:spacing w:val="-2"/>
                <w:sz w:val="20"/>
                <w:szCs w:val="20"/>
              </w:rPr>
              <w:t xml:space="preserve">jest </w:t>
            </w:r>
            <w:r w:rsidRPr="004D0D88">
              <w:rPr>
                <w:rFonts w:ascii="Arial" w:hAnsi="Arial" w:cs="Arial"/>
                <w:spacing w:val="-2"/>
                <w:sz w:val="20"/>
                <w:szCs w:val="20"/>
              </w:rPr>
              <w:t>niezbędne do wypełnienia obowiązku prawego ciążącego na administratorze w zakresie wskazanym w</w:t>
            </w:r>
            <w:r w:rsidR="00A43652" w:rsidRPr="004D0D8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155484">
              <w:rPr>
                <w:rFonts w:ascii="Arial" w:hAnsi="Arial" w:cs="Arial"/>
                <w:spacing w:val="-2"/>
                <w:sz w:val="20"/>
                <w:szCs w:val="20"/>
              </w:rPr>
              <w:t xml:space="preserve">Rozporządzeniu Rady Ministrów z dnia 5 października 1993 r. </w:t>
            </w:r>
            <w:proofErr w:type="spellStart"/>
            <w:r w:rsidR="00530112">
              <w:rPr>
                <w:rFonts w:ascii="Arial" w:hAnsi="Arial" w:cs="Arial"/>
                <w:spacing w:val="-2"/>
                <w:sz w:val="20"/>
                <w:szCs w:val="20"/>
              </w:rPr>
              <w:t>ws</w:t>
            </w:r>
            <w:proofErr w:type="spellEnd"/>
            <w:r w:rsidR="00530112">
              <w:rPr>
                <w:rFonts w:ascii="Arial" w:hAnsi="Arial" w:cs="Arial"/>
                <w:spacing w:val="-2"/>
                <w:sz w:val="20"/>
                <w:szCs w:val="20"/>
              </w:rPr>
              <w:t>. zasad organizowania przetargu na sprzedaż środków trwałych</w:t>
            </w:r>
            <w:r w:rsidR="009937BC">
              <w:rPr>
                <w:rFonts w:ascii="Arial" w:hAnsi="Arial" w:cs="Arial"/>
                <w:spacing w:val="-2"/>
                <w:sz w:val="20"/>
                <w:szCs w:val="20"/>
              </w:rPr>
              <w:t xml:space="preserve"> przez przedsiębiorstwa państwowe oraz warunków odstąpienia od przetargu</w:t>
            </w:r>
            <w:r w:rsidR="002B6F84" w:rsidRPr="004D0D88">
              <w:rPr>
                <w:rFonts w:ascii="Arial" w:hAnsi="Arial" w:cs="Arial"/>
                <w:spacing w:val="-2"/>
                <w:sz w:val="20"/>
                <w:szCs w:val="20"/>
              </w:rPr>
              <w:t>;</w:t>
            </w:r>
            <w:r w:rsidR="003D311F" w:rsidRPr="004D0D8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</w:p>
          <w:p w14:paraId="76EE1FE2" w14:textId="437E55D3" w:rsidR="003D311F" w:rsidRPr="004D0D88" w:rsidRDefault="003D311F" w:rsidP="002B6F84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D0D88">
              <w:rPr>
                <w:rFonts w:ascii="Arial" w:hAnsi="Arial" w:cs="Arial"/>
                <w:spacing w:val="-2"/>
                <w:sz w:val="20"/>
                <w:szCs w:val="20"/>
              </w:rPr>
              <w:t xml:space="preserve">art. 6 ust. 1 lit. b </w:t>
            </w:r>
            <w:r w:rsidR="00234D12" w:rsidRPr="004D0D88">
              <w:rPr>
                <w:rFonts w:ascii="Arial" w:hAnsi="Arial" w:cs="Arial"/>
                <w:spacing w:val="-2"/>
                <w:sz w:val="20"/>
                <w:szCs w:val="20"/>
              </w:rPr>
              <w:t xml:space="preserve">RODO, tj. </w:t>
            </w:r>
            <w:r w:rsidR="008E60BB" w:rsidRPr="004D0D88">
              <w:rPr>
                <w:rFonts w:ascii="Arial" w:hAnsi="Arial" w:cs="Arial"/>
                <w:spacing w:val="-2"/>
                <w:sz w:val="20"/>
                <w:szCs w:val="20"/>
              </w:rPr>
              <w:t xml:space="preserve">przetwarzanie jest niezbędne do wykonania umowy lub do </w:t>
            </w:r>
            <w:r w:rsidR="001B792C" w:rsidRPr="004D0D88">
              <w:rPr>
                <w:rFonts w:ascii="Arial" w:hAnsi="Arial" w:cs="Arial"/>
                <w:spacing w:val="-2"/>
                <w:sz w:val="20"/>
                <w:szCs w:val="20"/>
              </w:rPr>
              <w:t>podjęcia działań przed zawarciem umowy</w:t>
            </w:r>
            <w:r w:rsidR="00AE6A75" w:rsidRPr="004D0D88">
              <w:rPr>
                <w:rFonts w:ascii="Arial" w:hAnsi="Arial" w:cs="Arial"/>
                <w:spacing w:val="-2"/>
                <w:sz w:val="20"/>
                <w:szCs w:val="20"/>
              </w:rPr>
              <w:t xml:space="preserve">. </w:t>
            </w:r>
          </w:p>
        </w:tc>
      </w:tr>
      <w:tr w:rsidR="00F30E31" w:rsidRPr="004D0D88" w14:paraId="54FBC740" w14:textId="77777777" w:rsidTr="00F95499">
        <w:trPr>
          <w:jc w:val="center"/>
        </w:trPr>
        <w:tc>
          <w:tcPr>
            <w:tcW w:w="1985" w:type="dxa"/>
          </w:tcPr>
          <w:p w14:paraId="401A516E" w14:textId="77777777" w:rsidR="00431D50" w:rsidRPr="007F6701" w:rsidRDefault="00431D50" w:rsidP="00F95499">
            <w:pPr>
              <w:spacing w:after="60"/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</w:pPr>
            <w:r w:rsidRPr="007F6701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ODBIORCY DANYCH</w:t>
            </w:r>
          </w:p>
        </w:tc>
        <w:tc>
          <w:tcPr>
            <w:tcW w:w="7229" w:type="dxa"/>
          </w:tcPr>
          <w:p w14:paraId="76B9E7BA" w14:textId="32F4D40B" w:rsidR="00431D50" w:rsidRPr="004D0D88" w:rsidRDefault="00EA06AF" w:rsidP="00EA06AF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0D88">
              <w:rPr>
                <w:rFonts w:ascii="Arial" w:hAnsi="Arial" w:cs="Arial"/>
                <w:sz w:val="20"/>
                <w:szCs w:val="20"/>
              </w:rPr>
              <w:t xml:space="preserve">Odbiorcą danych osobowych mogą być podmioty wykonujące zadania publiczne lub działające na zlecenie organów władzy publicznej, w zakresie </w:t>
            </w:r>
            <w:r w:rsidR="006545E5">
              <w:rPr>
                <w:rFonts w:ascii="Arial" w:hAnsi="Arial" w:cs="Arial"/>
                <w:sz w:val="20"/>
                <w:szCs w:val="20"/>
              </w:rPr>
              <w:br/>
            </w:r>
            <w:r w:rsidRPr="004D0D88">
              <w:rPr>
                <w:rFonts w:ascii="Arial" w:hAnsi="Arial" w:cs="Arial"/>
                <w:sz w:val="20"/>
                <w:szCs w:val="20"/>
              </w:rPr>
              <w:t xml:space="preserve">i w celach, które wynikają z przepisów </w:t>
            </w:r>
            <w:r w:rsidR="004A56DE" w:rsidRPr="004D0D88">
              <w:rPr>
                <w:rFonts w:ascii="Arial" w:hAnsi="Arial" w:cs="Arial"/>
                <w:sz w:val="20"/>
                <w:szCs w:val="20"/>
              </w:rPr>
              <w:t xml:space="preserve">prawa </w:t>
            </w:r>
            <w:r w:rsidRPr="004D0D88">
              <w:rPr>
                <w:rFonts w:ascii="Arial" w:hAnsi="Arial" w:cs="Arial"/>
                <w:sz w:val="20"/>
                <w:szCs w:val="20"/>
              </w:rPr>
              <w:t>powszechnie obowiązującego oraz podmioty, które przetwarzają dane osobowe w imieniu administratora na podstawie zawartej umowy powierzenia przetwarzania.</w:t>
            </w:r>
          </w:p>
        </w:tc>
      </w:tr>
      <w:tr w:rsidR="00F30E31" w:rsidRPr="004D0D88" w14:paraId="64B2FA00" w14:textId="77777777" w:rsidTr="00F95499">
        <w:trPr>
          <w:jc w:val="center"/>
        </w:trPr>
        <w:tc>
          <w:tcPr>
            <w:tcW w:w="1985" w:type="dxa"/>
          </w:tcPr>
          <w:p w14:paraId="5A17C5AE" w14:textId="20797B35" w:rsidR="00431D50" w:rsidRPr="007F6701" w:rsidRDefault="00431D50" w:rsidP="00F95499">
            <w:pPr>
              <w:spacing w:after="60"/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</w:pPr>
            <w:r w:rsidRPr="007F6701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OKRES PRZE</w:t>
            </w:r>
            <w:r w:rsidR="00EC515A" w:rsidRPr="007F6701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CHOWYWANIA</w:t>
            </w:r>
            <w:r w:rsidRPr="007F6701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</w:tcPr>
          <w:p w14:paraId="03B227F1" w14:textId="132FBDFF" w:rsidR="00431D50" w:rsidRPr="004D0D88" w:rsidRDefault="004C0AC3" w:rsidP="00F30E31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0D88">
              <w:rPr>
                <w:rFonts w:ascii="Arial" w:hAnsi="Arial" w:cs="Arial"/>
                <w:sz w:val="20"/>
                <w:szCs w:val="20"/>
              </w:rPr>
              <w:t xml:space="preserve">Okres przechowywania uzależniony jest od kwalifikacji archiwalnej dokumentacji. Według przepisów kancelaryjno-archiwalnych, obowiązujących w </w:t>
            </w:r>
            <w:r w:rsidR="00C47D2B">
              <w:rPr>
                <w:rFonts w:ascii="Arial" w:hAnsi="Arial" w:cs="Arial"/>
                <w:sz w:val="20"/>
                <w:szCs w:val="20"/>
              </w:rPr>
              <w:t>Zespole Lubelskich Parków Krajobrazowych</w:t>
            </w:r>
            <w:r w:rsidRPr="004D0D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6A75" w:rsidRPr="004D0D88">
              <w:rPr>
                <w:rFonts w:ascii="Arial" w:hAnsi="Arial" w:cs="Arial"/>
                <w:sz w:val="20"/>
                <w:szCs w:val="20"/>
              </w:rPr>
              <w:t>okres przechowywania</w:t>
            </w:r>
            <w:r w:rsidR="00C47D2B">
              <w:rPr>
                <w:rFonts w:ascii="Arial" w:hAnsi="Arial" w:cs="Arial"/>
                <w:sz w:val="20"/>
                <w:szCs w:val="20"/>
              </w:rPr>
              <w:t xml:space="preserve"> wynosi</w:t>
            </w:r>
            <w:r w:rsidR="00F70F73" w:rsidRPr="004D0D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7D2B">
              <w:rPr>
                <w:rFonts w:ascii="Arial" w:hAnsi="Arial" w:cs="Arial"/>
                <w:sz w:val="20"/>
                <w:szCs w:val="20"/>
              </w:rPr>
              <w:t>5</w:t>
            </w:r>
            <w:r w:rsidR="00F70F73" w:rsidRPr="004D0D88">
              <w:rPr>
                <w:rFonts w:ascii="Arial" w:hAnsi="Arial" w:cs="Arial"/>
                <w:sz w:val="20"/>
                <w:szCs w:val="20"/>
              </w:rPr>
              <w:t xml:space="preserve"> lat, </w:t>
            </w:r>
            <w:r w:rsidR="00A6657B" w:rsidRPr="004D0D88">
              <w:rPr>
                <w:rFonts w:ascii="Arial" w:hAnsi="Arial" w:cs="Arial"/>
                <w:sz w:val="20"/>
                <w:szCs w:val="20"/>
              </w:rPr>
              <w:t xml:space="preserve">jeżeli przepis szczególny nie </w:t>
            </w:r>
            <w:r w:rsidR="0034143E" w:rsidRPr="004D0D88">
              <w:rPr>
                <w:rFonts w:ascii="Arial" w:hAnsi="Arial" w:cs="Arial"/>
                <w:sz w:val="20"/>
                <w:szCs w:val="20"/>
              </w:rPr>
              <w:t>stanowi</w:t>
            </w:r>
            <w:r w:rsidR="00A6657B" w:rsidRPr="004D0D88">
              <w:rPr>
                <w:rFonts w:ascii="Arial" w:hAnsi="Arial" w:cs="Arial"/>
                <w:sz w:val="20"/>
                <w:szCs w:val="20"/>
              </w:rPr>
              <w:t xml:space="preserve"> inaczej. </w:t>
            </w:r>
          </w:p>
        </w:tc>
      </w:tr>
      <w:tr w:rsidR="00431D50" w:rsidRPr="004D0D88" w14:paraId="103DC636" w14:textId="77777777" w:rsidTr="00F95499">
        <w:trPr>
          <w:jc w:val="center"/>
        </w:trPr>
        <w:tc>
          <w:tcPr>
            <w:tcW w:w="1985" w:type="dxa"/>
          </w:tcPr>
          <w:p w14:paraId="412DCDB5" w14:textId="77777777" w:rsidR="00431D50" w:rsidRPr="007F6701" w:rsidRDefault="00431D50" w:rsidP="00F95499">
            <w:pPr>
              <w:spacing w:after="60"/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</w:pPr>
            <w:r w:rsidRPr="007F6701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PRAWA OSOBY, KTÓREJ DANE DOTYCZĄ</w:t>
            </w:r>
          </w:p>
        </w:tc>
        <w:tc>
          <w:tcPr>
            <w:tcW w:w="7229" w:type="dxa"/>
          </w:tcPr>
          <w:p w14:paraId="768610C1" w14:textId="3CD181CC" w:rsidR="00431D50" w:rsidRPr="004D0D88" w:rsidRDefault="00562691" w:rsidP="005077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0D88">
              <w:rPr>
                <w:rFonts w:ascii="Arial" w:hAnsi="Arial" w:cs="Arial"/>
                <w:sz w:val="20"/>
                <w:szCs w:val="20"/>
              </w:rPr>
              <w:t xml:space="preserve">Przysługuje Pani/Panu prawo: 1) żądania od Administratora dostępu do swoich danych osobowych, 2) żądania sprostowania danych, które są nieprawidłowe, 3) żądania ograniczenia przetwarzania, </w:t>
            </w:r>
            <w:r w:rsidR="002C5726" w:rsidRPr="004D0D88">
              <w:rPr>
                <w:rFonts w:ascii="Arial" w:hAnsi="Arial" w:cs="Arial"/>
                <w:sz w:val="20"/>
                <w:szCs w:val="20"/>
              </w:rPr>
              <w:t>4</w:t>
            </w:r>
            <w:r w:rsidRPr="004D0D88">
              <w:rPr>
                <w:rFonts w:ascii="Arial" w:hAnsi="Arial" w:cs="Arial"/>
                <w:sz w:val="20"/>
                <w:szCs w:val="20"/>
              </w:rPr>
              <w:t>) wniesienia skargi do Prezesa Urzędu Ochrony Danych Osobowych, gdy istnieją przesłanki, iż dane są przetwarzane niezgodnie z przepisami, które ich dotyczą.</w:t>
            </w:r>
          </w:p>
        </w:tc>
      </w:tr>
      <w:tr w:rsidR="00872909" w:rsidRPr="004D0D88" w14:paraId="35E48ACC" w14:textId="77777777" w:rsidTr="00F95499">
        <w:trPr>
          <w:jc w:val="center"/>
        </w:trPr>
        <w:tc>
          <w:tcPr>
            <w:tcW w:w="1985" w:type="dxa"/>
          </w:tcPr>
          <w:p w14:paraId="46AA3AAF" w14:textId="4FCB3962" w:rsidR="00872909" w:rsidRPr="007F6701" w:rsidRDefault="00872909" w:rsidP="00F95499">
            <w:pPr>
              <w:spacing w:after="60"/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</w:pPr>
            <w:r w:rsidRPr="007F6701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POCHODZENI</w:t>
            </w:r>
            <w:r w:rsidR="00514348" w:rsidRPr="007F6701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E</w:t>
            </w:r>
            <w:r w:rsidRPr="007F6701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 xml:space="preserve"> DANYCH</w:t>
            </w:r>
          </w:p>
        </w:tc>
        <w:tc>
          <w:tcPr>
            <w:tcW w:w="7229" w:type="dxa"/>
          </w:tcPr>
          <w:p w14:paraId="0B9A34B4" w14:textId="6948609F" w:rsidR="00872909" w:rsidRPr="004D0D88" w:rsidRDefault="00FE5E82" w:rsidP="009D22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0D88">
              <w:rPr>
                <w:rFonts w:ascii="Arial" w:hAnsi="Arial" w:cs="Arial"/>
                <w:sz w:val="20"/>
                <w:szCs w:val="20"/>
              </w:rPr>
              <w:t>Podanie przez Panią/Pana danych osobowych jest ob</w:t>
            </w:r>
            <w:r w:rsidR="007020EA" w:rsidRPr="004D0D88">
              <w:rPr>
                <w:rFonts w:ascii="Arial" w:hAnsi="Arial" w:cs="Arial"/>
                <w:sz w:val="20"/>
                <w:szCs w:val="20"/>
              </w:rPr>
              <w:t>ligatoryjne</w:t>
            </w:r>
            <w:r w:rsidRPr="004D0D88">
              <w:rPr>
                <w:rFonts w:ascii="Arial" w:hAnsi="Arial" w:cs="Arial"/>
                <w:sz w:val="20"/>
                <w:szCs w:val="20"/>
              </w:rPr>
              <w:t>, w sytuacji gdy przesłankę przetwarzania danych osobowych stanowi przepis prawa</w:t>
            </w:r>
            <w:r w:rsidR="00B23AB5">
              <w:rPr>
                <w:rFonts w:ascii="Arial" w:hAnsi="Arial" w:cs="Arial"/>
                <w:sz w:val="20"/>
                <w:szCs w:val="20"/>
              </w:rPr>
              <w:t>, niepodanie danych będzie skutkować brakiem realizacji cel</w:t>
            </w:r>
            <w:r w:rsidR="005609CA">
              <w:rPr>
                <w:rFonts w:ascii="Arial" w:hAnsi="Arial" w:cs="Arial"/>
                <w:sz w:val="20"/>
                <w:szCs w:val="20"/>
              </w:rPr>
              <w:t xml:space="preserve">ów określonych powyżej. </w:t>
            </w:r>
            <w:r w:rsidR="007020EA" w:rsidRPr="004D0D8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72E2D" w:rsidRPr="004D0D88" w14:paraId="5A212F1D" w14:textId="77777777" w:rsidTr="00F95499">
        <w:trPr>
          <w:jc w:val="center"/>
        </w:trPr>
        <w:tc>
          <w:tcPr>
            <w:tcW w:w="1985" w:type="dxa"/>
          </w:tcPr>
          <w:p w14:paraId="4BFA1D88" w14:textId="3EE101F2" w:rsidR="00772E2D" w:rsidRPr="007F6701" w:rsidRDefault="00772E2D" w:rsidP="00F95499">
            <w:pPr>
              <w:spacing w:after="60"/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</w:pPr>
            <w:r w:rsidRPr="007F6701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GWARANCJE</w:t>
            </w:r>
          </w:p>
        </w:tc>
        <w:tc>
          <w:tcPr>
            <w:tcW w:w="7229" w:type="dxa"/>
          </w:tcPr>
          <w:p w14:paraId="554BDB19" w14:textId="09537D16" w:rsidR="00772E2D" w:rsidRPr="004D0D88" w:rsidRDefault="00772E2D" w:rsidP="009D22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0D88">
              <w:rPr>
                <w:rFonts w:ascii="Arial" w:hAnsi="Arial" w:cs="Arial"/>
                <w:sz w:val="20"/>
                <w:szCs w:val="20"/>
              </w:rPr>
              <w:t>Dane nie będą podlegały zautomatyzowanemu podejmowaniu decyzji, w tym profilowaniu, nie będą przekazywane do państwa trzeciego lub organizacji międzynarodowej.</w:t>
            </w:r>
          </w:p>
        </w:tc>
      </w:tr>
    </w:tbl>
    <w:p w14:paraId="325B928F" w14:textId="358516D4" w:rsidR="00872909" w:rsidRPr="004D0D88" w:rsidRDefault="00872909" w:rsidP="003C313D">
      <w:pPr>
        <w:rPr>
          <w:rFonts w:ascii="Arial" w:hAnsi="Arial" w:cs="Arial"/>
          <w:sz w:val="20"/>
          <w:szCs w:val="20"/>
        </w:rPr>
      </w:pPr>
    </w:p>
    <w:sectPr w:rsidR="00872909" w:rsidRPr="004D0D88" w:rsidSect="00D14498">
      <w:headerReference w:type="even" r:id="rId9"/>
      <w:headerReference w:type="default" r:id="rId10"/>
      <w:headerReference w:type="first" r:id="rId11"/>
      <w:pgSz w:w="11906" w:h="16838"/>
      <w:pgMar w:top="1702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DBC04" w14:textId="77777777" w:rsidR="0015074B" w:rsidRDefault="0015074B" w:rsidP="008A3E65">
      <w:pPr>
        <w:spacing w:after="0" w:line="240" w:lineRule="auto"/>
      </w:pPr>
      <w:r>
        <w:separator/>
      </w:r>
    </w:p>
  </w:endnote>
  <w:endnote w:type="continuationSeparator" w:id="0">
    <w:p w14:paraId="6C7638E6" w14:textId="77777777" w:rsidR="0015074B" w:rsidRDefault="0015074B" w:rsidP="008A3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9651E" w14:textId="77777777" w:rsidR="0015074B" w:rsidRDefault="0015074B" w:rsidP="008A3E65">
      <w:pPr>
        <w:spacing w:after="0" w:line="240" w:lineRule="auto"/>
      </w:pPr>
      <w:r>
        <w:separator/>
      </w:r>
    </w:p>
  </w:footnote>
  <w:footnote w:type="continuationSeparator" w:id="0">
    <w:p w14:paraId="4A77BA33" w14:textId="77777777" w:rsidR="0015074B" w:rsidRDefault="0015074B" w:rsidP="008A3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91E03" w14:textId="5BED644A" w:rsidR="001C66F1" w:rsidRDefault="001C66F1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2D6205" wp14:editId="095F023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46455" cy="374650"/>
              <wp:effectExtent l="0" t="0" r="10795" b="6350"/>
              <wp:wrapNone/>
              <wp:docPr id="458838711" name="Pole tekstowe 2" descr="Publicz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645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C99A7F" w14:textId="3438CA03" w:rsidR="001C66F1" w:rsidRPr="001C66F1" w:rsidRDefault="001C66F1" w:rsidP="001C66F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1C66F1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Publiczne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2D620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Publiczne" style="position:absolute;margin-left:0;margin-top:0;width:66.65pt;height:29.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atbDwIAABoEAAAOAAAAZHJzL2Uyb0RvYy54bWysU0uP2jAQvlfqf7B8LwkU6DYirOiuqCqt&#10;dldiqz0bxyGRbI9lDyT013dsArTbnqpenHllHt98s7jtjWYH5UMLtuTjUc6ZshKq1u5K/v1l/eGG&#10;s4DCVkKDVSU/qsBvl+/fLTpXqAk0oCvlGSWxoehcyRtEV2RZkI0yIozAKUvOGrwRSKrfZZUXHWU3&#10;Opvk+TzrwFfOg1QhkPX+5OTLlL+ulcSnug4KmS459Ybp9endxjdbLkSx88I1rRzaEP/QhRGtpaKX&#10;VPcCBdv79o9UppUeAtQ4kmAyqOtWqjQDTTPO30yzaYRTaRYCJ7gLTOH/pZWPh4179gz7L9DTAiMg&#10;nQtFIGOcp6+9iV/qlJGfIDxeYFM9MknGm+l8OptxJsn18dN0PkuwZtefnQ/4VYFhUSi5p60ksMTh&#10;ISAVpNBzSKxlYd1qnTaj7W8GCoyW7NphlLDf9kPbW6iONI2H06KDk+uWaj6IgM/C02ZpAGIrPtFT&#10;a+hKDoPEWQP+x9/sMZ4AJy9nHTGl5JaozJn+ZmkRk9k0zyOzkjb+nM+i5pNGwvYs2L25AyLhmO7B&#10;ySTGONRnsfZgXonMq1iNXMJKqllyPIt3eOItHYNUq1UKIhI5gQ9242RMHcGKSL70r8K7AW6kPT3C&#10;mUuieIP6KTb+Gdxqj4R9WkkE9oTmgDcRMG1qOJbI8F/1FHU96eVPAAAA//8DAFBLAwQUAAYACAAA&#10;ACEAScB+A9sAAAAEAQAADwAAAGRycy9kb3ducmV2LnhtbEyPT0vDQBDF70K/wzKCN7ursaIxmyKC&#10;oGAp1qLXbXbyh2ZnQ2bTxG/fbS96GXi8x3u/yZaTa8UBe248abiZKxBIhbcNVRq2X6/XDyA4GLKm&#10;9YQafpFhmc8uMpNaP9InHjahErGEODUa6hC6VEouanSG575Dil7pe2dClH0lbW/GWO5aeavUvXSm&#10;obhQmw5faiz2m8FpeLvjnzCU5YJXH6tRvY9uO6y/tb66nJ6fQAScwl8YTvgRHfLItPMDWRathvhI&#10;ON+TlyQJiJ2GxaMCmWfyP3x+BAAA//8DAFBLAQItABQABgAIAAAAIQC2gziS/gAAAOEBAAATAAAA&#10;AAAAAAAAAAAAAAAAAABbQ29udGVudF9UeXBlc10ueG1sUEsBAi0AFAAGAAgAAAAhADj9If/WAAAA&#10;lAEAAAsAAAAAAAAAAAAAAAAALwEAAF9yZWxzLy5yZWxzUEsBAi0AFAAGAAgAAAAhAKZ5q1sPAgAA&#10;GgQAAA4AAAAAAAAAAAAAAAAALgIAAGRycy9lMm9Eb2MueG1sUEsBAi0AFAAGAAgAAAAhAEnAfgPb&#10;AAAABAEAAA8AAAAAAAAAAAAAAAAAaQ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3FC99A7F" w14:textId="3438CA03" w:rsidR="001C66F1" w:rsidRPr="001C66F1" w:rsidRDefault="001C66F1" w:rsidP="001C66F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1C66F1">
                      <w:rPr>
                        <w:rFonts w:ascii="Aptos" w:eastAsia="Aptos" w:hAnsi="Aptos" w:cs="Aptos"/>
                        <w:noProof/>
                        <w:color w:val="008000"/>
                      </w:rPr>
                      <w:t>Publiczne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EE147" w14:textId="2C677F07" w:rsidR="001C66F1" w:rsidRDefault="001C66F1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981050A" wp14:editId="0D05FFA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46455" cy="374650"/>
              <wp:effectExtent l="0" t="0" r="10795" b="6350"/>
              <wp:wrapNone/>
              <wp:docPr id="1758546149" name="Pole tekstowe 3" descr="Publicz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645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82CEC1" w14:textId="6A429A4D" w:rsidR="001C66F1" w:rsidRPr="001C66F1" w:rsidRDefault="001C66F1" w:rsidP="001C66F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1C66F1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Publiczne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81050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Publiczne" style="position:absolute;margin-left:0;margin-top:0;width:66.65pt;height:29.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m+eEgIAACEEAAAOAAAAZHJzL2Uyb0RvYy54bWysU01v2zAMvQ/YfxB0X+xkSdYZcYqsRYYB&#10;QVsgHXpWZCk2IIuCxMTOfv0o5avtdhp2kSmS5sd7T7PbvjVsr3xowJZ8OMg5U1ZC1dhtyX8+Lz/d&#10;cBZQ2EoYsKrkBxX47fzjh1nnCjWCGkylPKMiNhSdK3mN6IosC7JWrQgDcMpSUINvBdLVb7PKi46q&#10;tyYb5fk068BXzoNUIZD3/hjk81RfayXxUeugkJmS02yYTp/OTTyz+UwUWy9c3cjTGOIfpmhFY6np&#10;pdS9QMF2vvmjVNtIDwE0DiS0GWjdSJV2oG2G+btt1rVwKu1C4AR3gSn8v7LyYb92T55h/w16IjAC&#10;0rlQBHLGfXrt2/ilSRnFCcLDBTbVI5PkvBlPx5MJZ5JCn7+Mp5MEa3b92fmA3xW0LBol98RKAkvs&#10;VwGpIaWeU2IvC8vGmMSMsW8clBg92XXCaGG/6VlTvZp+A9WBlvJw5Ds4uWyo9UoEfBKeCKY9SLT4&#10;SIc20JUcThZnNfhff/PHfMKdopx1JJiSW1I0Z+aHJT5Gk3GeR4Gl2/BrPok3n25kbM6G3bV3QFoc&#10;0rNwMpkxD83Z1B7aF9L0InajkLCSepYcz+YdHuVLb0KqxSIlkZacwJVdOxlLR8wioM/9i/DuhDoS&#10;XQ9wlpQo3oF/zI1/BrfYIVGQmIn4HtE8wU46TISd3kwU+ut7yrq+7PlvAAAA//8DAFBLAwQUAAYA&#10;CAAAACEAScB+A9sAAAAEAQAADwAAAGRycy9kb3ducmV2LnhtbEyPT0vDQBDF70K/wzKCN7ursaIx&#10;myKCoGAp1qLXbXbyh2ZnQ2bTxG/fbS96GXi8x3u/yZaTa8UBe248abiZKxBIhbcNVRq2X6/XDyA4&#10;GLKm9YQafpFhmc8uMpNaP9InHjahErGEODUa6hC6VEouanSG575Dil7pe2dClH0lbW/GWO5aeavU&#10;vXSmobhQmw5faiz2m8FpeLvjnzCU5YJXH6tRvY9uO6y/tb66nJ6fQAScwl8YTvgRHfLItPMDWRat&#10;hvhION+TlyQJiJ2GxaMCmWfyP3x+BAAA//8DAFBLAQItABQABgAIAAAAIQC2gziS/gAAAOEBAAAT&#10;AAAAAAAAAAAAAAAAAAAAAABbQ29udGVudF9UeXBlc10ueG1sUEsBAi0AFAAGAAgAAAAhADj9If/W&#10;AAAAlAEAAAsAAAAAAAAAAAAAAAAALwEAAF9yZWxzLy5yZWxzUEsBAi0AFAAGAAgAAAAhAIqmb54S&#10;AgAAIQQAAA4AAAAAAAAAAAAAAAAALgIAAGRycy9lMm9Eb2MueG1sUEsBAi0AFAAGAAgAAAAhAEnA&#10;fgP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3982CEC1" w14:textId="6A429A4D" w:rsidR="001C66F1" w:rsidRPr="001C66F1" w:rsidRDefault="001C66F1" w:rsidP="001C66F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1C66F1">
                      <w:rPr>
                        <w:rFonts w:ascii="Aptos" w:eastAsia="Aptos" w:hAnsi="Aptos" w:cs="Aptos"/>
                        <w:noProof/>
                        <w:color w:val="008000"/>
                      </w:rPr>
                      <w:t>Publiczne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443CF" w14:textId="4D42D30E" w:rsidR="001438B9" w:rsidRPr="001438B9" w:rsidRDefault="001C66F1" w:rsidP="001438B9">
    <w:pPr>
      <w:pStyle w:val="Nagwek"/>
      <w:jc w:val="right"/>
      <w:rPr>
        <w:i/>
      </w:rPr>
    </w:pPr>
    <w:r>
      <w:rPr>
        <w:i/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A7AFE2" wp14:editId="136B3F48">
              <wp:simplePos x="904875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846455" cy="374650"/>
              <wp:effectExtent l="0" t="0" r="10795" b="6350"/>
              <wp:wrapNone/>
              <wp:docPr id="1524906171" name="Pole tekstowe 1" descr="Publicz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645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6330A3" w14:textId="614DD34D" w:rsidR="001C66F1" w:rsidRPr="001C66F1" w:rsidRDefault="001C66F1" w:rsidP="001C66F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1C66F1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Publiczne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7AFE2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Publiczne" style="position:absolute;left:0;text-align:left;margin-left:0;margin-top:0;width:66.65pt;height:29.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JzcFAIAACEEAAAOAAAAZHJzL2Uyb0RvYy54bWysU02P2jAQvVfqf7B8LwkU6DYirOiuqCqt&#10;dldiqz0bxyGRbI9lDyT013dsCLTbnqpenPHMZD7ee17c9kazg/KhBVvy8SjnTFkJVWt3Jf/+sv5w&#10;w1lAYSuhwaqSH1Xgt8v37xadK9QEGtCV8oyK2FB0ruQNoiuyLMhGGRFG4JSlYA3eCKSr32WVFx1V&#10;Nzqb5Pk868BXzoNUIZD3/hTky1S/rpXEp7oOCpkuOc2G6fTp3MYzWy5EsfPCNa08jyH+YQojWktN&#10;L6XuBQq29+0fpUwrPQSocSTBZFDXrVRpB9pmnL/ZZtMIp9IuBE5wF5jC/ysrHw8b9+wZ9l+gJwIj&#10;IJ0LRSBn3KevvYlfmpRRnCA8XmBTPTJJzpvpfDqbcSYp9PHTdD5LsGbXn50P+FWBYdEouSdWElji&#10;8BCQGlLqkBJ7WVi3WidmtP3NQYnRk10njBb22561Vcknw/RbqI60lIcT38HJdUutH0TAZ+GJYNqD&#10;RItPdNQaupLD2eKsAf/jb/6YT7hTlLOOBFNyS4rmTH+zxMdkNs3zKLB0G3/OZ/Hm042M7WDYvbkD&#10;0uKYnoWTyYx5qAez9mBeSdOr2I1CwkrqWXIczDs8yZfehFSrVUoiLTmBD3bjZCwdMYuAvvSvwrsz&#10;6kh0PcIgKVG8Af+UG/8MbrVHoiAxE/E9oXmGnXSYCDu/mSj0X+8p6/qylz8BAAD//wMAUEsDBBQA&#10;BgAIAAAAIQBJwH4D2wAAAAQBAAAPAAAAZHJzL2Rvd25yZXYueG1sTI9PS8NAEMXvQr/DMoI3u6ux&#10;ojGbIoKgYCnWotdtdvKHZmdDZtPEb99tL3oZeLzHe7/JlpNrxQF7bjxpuJkrEEiFtw1VGrZfr9cP&#10;IDgYsqb1hBp+kWGZzy4yk1o/0iceNqESsYQ4NRrqELpUSi5qdIbnvkOKXul7Z0KUfSVtb8ZY7lp5&#10;q9S9dKahuFCbDl9qLPabwWl4u+OfMJTlglcfq1G9j247rL+1vrqcnp9ABJzCXxhO+BEd8si08wNZ&#10;Fq2G+Eg435OXJAmInYbFowKZZ/I/fH4EAAD//wMAUEsBAi0AFAAGAAgAAAAhALaDOJL+AAAA4QEA&#10;ABMAAAAAAAAAAAAAAAAAAAAAAFtDb250ZW50X1R5cGVzXS54bWxQSwECLQAUAAYACAAAACEAOP0h&#10;/9YAAACUAQAACwAAAAAAAAAAAAAAAAAvAQAAX3JlbHMvLnJlbHNQSwECLQAUAAYACAAAACEA2zCc&#10;3BQCAAAhBAAADgAAAAAAAAAAAAAAAAAuAgAAZHJzL2Uyb0RvYy54bWxQSwECLQAUAAYACAAAACEA&#10;ScB+A9sAAAAEAQAADwAAAAAAAAAAAAAAAABu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7D6330A3" w14:textId="614DD34D" w:rsidR="001C66F1" w:rsidRPr="001C66F1" w:rsidRDefault="001C66F1" w:rsidP="001C66F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1C66F1">
                      <w:rPr>
                        <w:rFonts w:ascii="Aptos" w:eastAsia="Aptos" w:hAnsi="Aptos" w:cs="Aptos"/>
                        <w:noProof/>
                        <w:color w:val="008000"/>
                      </w:rPr>
                      <w:t>Publiczne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438B9"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004"/>
    <w:multiLevelType w:val="hybridMultilevel"/>
    <w:tmpl w:val="4EE871A4"/>
    <w:lvl w:ilvl="0" w:tplc="36E2C644">
      <w:start w:val="1"/>
      <w:numFmt w:val="decimal"/>
      <w:lvlText w:val="%1)"/>
      <w:lvlJc w:val="left"/>
      <w:pPr>
        <w:ind w:left="643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C280CA0"/>
    <w:multiLevelType w:val="hybridMultilevel"/>
    <w:tmpl w:val="C2305B64"/>
    <w:lvl w:ilvl="0" w:tplc="5A5E311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54D89"/>
    <w:multiLevelType w:val="hybridMultilevel"/>
    <w:tmpl w:val="414A3E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93DC8"/>
    <w:multiLevelType w:val="hybridMultilevel"/>
    <w:tmpl w:val="47E0C7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A7261"/>
    <w:multiLevelType w:val="hybridMultilevel"/>
    <w:tmpl w:val="481E1774"/>
    <w:lvl w:ilvl="0" w:tplc="89865DA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C2F07"/>
    <w:multiLevelType w:val="hybridMultilevel"/>
    <w:tmpl w:val="9662C7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151D2"/>
    <w:multiLevelType w:val="hybridMultilevel"/>
    <w:tmpl w:val="AE4C21F0"/>
    <w:lvl w:ilvl="0" w:tplc="74A41152">
      <w:start w:val="1"/>
      <w:numFmt w:val="decimal"/>
      <w:lvlText w:val="%1)"/>
      <w:lvlJc w:val="left"/>
      <w:pPr>
        <w:ind w:left="643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109AC"/>
    <w:multiLevelType w:val="hybridMultilevel"/>
    <w:tmpl w:val="C6D69C88"/>
    <w:lvl w:ilvl="0" w:tplc="BC8E3F3E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B370D"/>
    <w:multiLevelType w:val="hybridMultilevel"/>
    <w:tmpl w:val="BE9E36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34F8E"/>
    <w:multiLevelType w:val="hybridMultilevel"/>
    <w:tmpl w:val="D924B3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649B7"/>
    <w:multiLevelType w:val="hybridMultilevel"/>
    <w:tmpl w:val="ABC64E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B287D"/>
    <w:multiLevelType w:val="hybridMultilevel"/>
    <w:tmpl w:val="CA548E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02DE2"/>
    <w:multiLevelType w:val="hybridMultilevel"/>
    <w:tmpl w:val="FDE2533C"/>
    <w:lvl w:ilvl="0" w:tplc="D340BA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D3AAF"/>
    <w:multiLevelType w:val="hybridMultilevel"/>
    <w:tmpl w:val="FCCE31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806AF"/>
    <w:multiLevelType w:val="hybridMultilevel"/>
    <w:tmpl w:val="1DD244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02ED3"/>
    <w:multiLevelType w:val="hybridMultilevel"/>
    <w:tmpl w:val="275EBEEC"/>
    <w:lvl w:ilvl="0" w:tplc="817623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C90C00"/>
    <w:multiLevelType w:val="hybridMultilevel"/>
    <w:tmpl w:val="5AF00CC0"/>
    <w:lvl w:ilvl="0" w:tplc="7534B2C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EB6511"/>
    <w:multiLevelType w:val="hybridMultilevel"/>
    <w:tmpl w:val="51E409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170050"/>
    <w:multiLevelType w:val="hybridMultilevel"/>
    <w:tmpl w:val="3BB63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A0368A"/>
    <w:multiLevelType w:val="hybridMultilevel"/>
    <w:tmpl w:val="8FB0C58C"/>
    <w:lvl w:ilvl="0" w:tplc="C278E8A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64722F"/>
    <w:multiLevelType w:val="hybridMultilevel"/>
    <w:tmpl w:val="5A6E8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C43809"/>
    <w:multiLevelType w:val="hybridMultilevel"/>
    <w:tmpl w:val="E83856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1F2ACB"/>
    <w:multiLevelType w:val="hybridMultilevel"/>
    <w:tmpl w:val="D77AED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574228">
    <w:abstractNumId w:val="18"/>
  </w:num>
  <w:num w:numId="2" w16cid:durableId="1792824274">
    <w:abstractNumId w:val="16"/>
  </w:num>
  <w:num w:numId="3" w16cid:durableId="2099476902">
    <w:abstractNumId w:val="0"/>
  </w:num>
  <w:num w:numId="4" w16cid:durableId="1814449469">
    <w:abstractNumId w:val="19"/>
  </w:num>
  <w:num w:numId="5" w16cid:durableId="1685861406">
    <w:abstractNumId w:val="8"/>
  </w:num>
  <w:num w:numId="6" w16cid:durableId="2064593651">
    <w:abstractNumId w:val="2"/>
  </w:num>
  <w:num w:numId="7" w16cid:durableId="1392075114">
    <w:abstractNumId w:val="3"/>
  </w:num>
  <w:num w:numId="8" w16cid:durableId="1113788683">
    <w:abstractNumId w:val="9"/>
  </w:num>
  <w:num w:numId="9" w16cid:durableId="1959487461">
    <w:abstractNumId w:val="6"/>
  </w:num>
  <w:num w:numId="10" w16cid:durableId="230389740">
    <w:abstractNumId w:val="7"/>
  </w:num>
  <w:num w:numId="11" w16cid:durableId="35397352">
    <w:abstractNumId w:val="5"/>
  </w:num>
  <w:num w:numId="12" w16cid:durableId="106313258">
    <w:abstractNumId w:val="20"/>
  </w:num>
  <w:num w:numId="13" w16cid:durableId="1323700012">
    <w:abstractNumId w:val="14"/>
  </w:num>
  <w:num w:numId="14" w16cid:durableId="476722546">
    <w:abstractNumId w:val="22"/>
  </w:num>
  <w:num w:numId="15" w16cid:durableId="1315913490">
    <w:abstractNumId w:val="10"/>
  </w:num>
  <w:num w:numId="16" w16cid:durableId="1601177123">
    <w:abstractNumId w:val="21"/>
  </w:num>
  <w:num w:numId="17" w16cid:durableId="41179104">
    <w:abstractNumId w:val="17"/>
  </w:num>
  <w:num w:numId="18" w16cid:durableId="570892732">
    <w:abstractNumId w:val="11"/>
  </w:num>
  <w:num w:numId="19" w16cid:durableId="1889143126">
    <w:abstractNumId w:val="4"/>
  </w:num>
  <w:num w:numId="20" w16cid:durableId="1734234115">
    <w:abstractNumId w:val="15"/>
  </w:num>
  <w:num w:numId="21" w16cid:durableId="885411357">
    <w:abstractNumId w:val="1"/>
  </w:num>
  <w:num w:numId="22" w16cid:durableId="45645653">
    <w:abstractNumId w:val="12"/>
  </w:num>
  <w:num w:numId="23" w16cid:durableId="5339325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50"/>
    <w:rsid w:val="00000BA1"/>
    <w:rsid w:val="00037563"/>
    <w:rsid w:val="00042E35"/>
    <w:rsid w:val="00094381"/>
    <w:rsid w:val="0009670C"/>
    <w:rsid w:val="00097C8D"/>
    <w:rsid w:val="000D40C9"/>
    <w:rsid w:val="000E5F3E"/>
    <w:rsid w:val="000F2849"/>
    <w:rsid w:val="001003B5"/>
    <w:rsid w:val="00123171"/>
    <w:rsid w:val="00125813"/>
    <w:rsid w:val="0013006E"/>
    <w:rsid w:val="001438B9"/>
    <w:rsid w:val="0015074B"/>
    <w:rsid w:val="00153801"/>
    <w:rsid w:val="00155484"/>
    <w:rsid w:val="00193F6E"/>
    <w:rsid w:val="001A2CEA"/>
    <w:rsid w:val="001A5154"/>
    <w:rsid w:val="001B4253"/>
    <w:rsid w:val="001B792C"/>
    <w:rsid w:val="001C66F1"/>
    <w:rsid w:val="001D2E4A"/>
    <w:rsid w:val="001D4858"/>
    <w:rsid w:val="00216DB7"/>
    <w:rsid w:val="00227F9D"/>
    <w:rsid w:val="00232B22"/>
    <w:rsid w:val="002345ED"/>
    <w:rsid w:val="00234D12"/>
    <w:rsid w:val="00243654"/>
    <w:rsid w:val="0025560B"/>
    <w:rsid w:val="002911D5"/>
    <w:rsid w:val="002A6771"/>
    <w:rsid w:val="002B6F84"/>
    <w:rsid w:val="002C5726"/>
    <w:rsid w:val="002E513A"/>
    <w:rsid w:val="002F02FF"/>
    <w:rsid w:val="002F1804"/>
    <w:rsid w:val="002F1A8B"/>
    <w:rsid w:val="00301274"/>
    <w:rsid w:val="00302D6B"/>
    <w:rsid w:val="003105F4"/>
    <w:rsid w:val="00321758"/>
    <w:rsid w:val="00333ED7"/>
    <w:rsid w:val="0034143E"/>
    <w:rsid w:val="00372B8F"/>
    <w:rsid w:val="003A191F"/>
    <w:rsid w:val="003B743C"/>
    <w:rsid w:val="003C313D"/>
    <w:rsid w:val="003C7DAE"/>
    <w:rsid w:val="003D311F"/>
    <w:rsid w:val="003F76D7"/>
    <w:rsid w:val="00431D50"/>
    <w:rsid w:val="0043501E"/>
    <w:rsid w:val="004570E2"/>
    <w:rsid w:val="004741C2"/>
    <w:rsid w:val="00492778"/>
    <w:rsid w:val="004A2021"/>
    <w:rsid w:val="004A56DE"/>
    <w:rsid w:val="004B4852"/>
    <w:rsid w:val="004C0AC3"/>
    <w:rsid w:val="004C0D4F"/>
    <w:rsid w:val="004D0D88"/>
    <w:rsid w:val="004E1202"/>
    <w:rsid w:val="004E6312"/>
    <w:rsid w:val="004F494D"/>
    <w:rsid w:val="00507771"/>
    <w:rsid w:val="0051214B"/>
    <w:rsid w:val="00514348"/>
    <w:rsid w:val="00530112"/>
    <w:rsid w:val="00531473"/>
    <w:rsid w:val="005358A2"/>
    <w:rsid w:val="00560200"/>
    <w:rsid w:val="005609CA"/>
    <w:rsid w:val="00562691"/>
    <w:rsid w:val="00575907"/>
    <w:rsid w:val="00581663"/>
    <w:rsid w:val="005A0E4B"/>
    <w:rsid w:val="005C18ED"/>
    <w:rsid w:val="005C1DB9"/>
    <w:rsid w:val="005C548A"/>
    <w:rsid w:val="005E4F10"/>
    <w:rsid w:val="006006C9"/>
    <w:rsid w:val="00605835"/>
    <w:rsid w:val="006545E5"/>
    <w:rsid w:val="0066304A"/>
    <w:rsid w:val="006A1178"/>
    <w:rsid w:val="006F6D0E"/>
    <w:rsid w:val="007020EA"/>
    <w:rsid w:val="007375FB"/>
    <w:rsid w:val="00756BE4"/>
    <w:rsid w:val="00772E2D"/>
    <w:rsid w:val="007961A4"/>
    <w:rsid w:val="007A49F7"/>
    <w:rsid w:val="007B2FE1"/>
    <w:rsid w:val="007C02DF"/>
    <w:rsid w:val="007D61DB"/>
    <w:rsid w:val="007E28C9"/>
    <w:rsid w:val="007F63DA"/>
    <w:rsid w:val="007F6701"/>
    <w:rsid w:val="008079F1"/>
    <w:rsid w:val="00841129"/>
    <w:rsid w:val="0085569E"/>
    <w:rsid w:val="00861D50"/>
    <w:rsid w:val="00867E6E"/>
    <w:rsid w:val="00872909"/>
    <w:rsid w:val="008A3E65"/>
    <w:rsid w:val="008A3F75"/>
    <w:rsid w:val="008B2ECB"/>
    <w:rsid w:val="008B4CE7"/>
    <w:rsid w:val="008B7015"/>
    <w:rsid w:val="008B7CEF"/>
    <w:rsid w:val="008D76A0"/>
    <w:rsid w:val="008E60BB"/>
    <w:rsid w:val="00936F0F"/>
    <w:rsid w:val="00953575"/>
    <w:rsid w:val="00975C8D"/>
    <w:rsid w:val="009937BC"/>
    <w:rsid w:val="00994D7A"/>
    <w:rsid w:val="009C71B1"/>
    <w:rsid w:val="009D22DD"/>
    <w:rsid w:val="00A034FE"/>
    <w:rsid w:val="00A276DC"/>
    <w:rsid w:val="00A34215"/>
    <w:rsid w:val="00A36CBA"/>
    <w:rsid w:val="00A43652"/>
    <w:rsid w:val="00A43A8B"/>
    <w:rsid w:val="00A6657B"/>
    <w:rsid w:val="00A80B55"/>
    <w:rsid w:val="00A87BDC"/>
    <w:rsid w:val="00AA3B42"/>
    <w:rsid w:val="00AD0F96"/>
    <w:rsid w:val="00AD71E6"/>
    <w:rsid w:val="00AE3B8B"/>
    <w:rsid w:val="00AE6A75"/>
    <w:rsid w:val="00AF5FB6"/>
    <w:rsid w:val="00B23AB5"/>
    <w:rsid w:val="00B4060A"/>
    <w:rsid w:val="00B42C9B"/>
    <w:rsid w:val="00B45CBA"/>
    <w:rsid w:val="00B546E3"/>
    <w:rsid w:val="00B56998"/>
    <w:rsid w:val="00B7310E"/>
    <w:rsid w:val="00B7480B"/>
    <w:rsid w:val="00B76E25"/>
    <w:rsid w:val="00B835F2"/>
    <w:rsid w:val="00BA7C3F"/>
    <w:rsid w:val="00BE0B47"/>
    <w:rsid w:val="00C3720C"/>
    <w:rsid w:val="00C45FE0"/>
    <w:rsid w:val="00C47D2B"/>
    <w:rsid w:val="00C5786C"/>
    <w:rsid w:val="00C87BA0"/>
    <w:rsid w:val="00CA557E"/>
    <w:rsid w:val="00CA6367"/>
    <w:rsid w:val="00CD0634"/>
    <w:rsid w:val="00CF2DD3"/>
    <w:rsid w:val="00D03871"/>
    <w:rsid w:val="00D14498"/>
    <w:rsid w:val="00D31951"/>
    <w:rsid w:val="00D32252"/>
    <w:rsid w:val="00D85F42"/>
    <w:rsid w:val="00D919D2"/>
    <w:rsid w:val="00D965EB"/>
    <w:rsid w:val="00DA137F"/>
    <w:rsid w:val="00DA4FC5"/>
    <w:rsid w:val="00DB0CD2"/>
    <w:rsid w:val="00DD506C"/>
    <w:rsid w:val="00DF27A3"/>
    <w:rsid w:val="00E14F4B"/>
    <w:rsid w:val="00E21CCE"/>
    <w:rsid w:val="00E32869"/>
    <w:rsid w:val="00E372BA"/>
    <w:rsid w:val="00E91251"/>
    <w:rsid w:val="00EA06AF"/>
    <w:rsid w:val="00EA5B70"/>
    <w:rsid w:val="00EB06AF"/>
    <w:rsid w:val="00EC0B9F"/>
    <w:rsid w:val="00EC515A"/>
    <w:rsid w:val="00ED1508"/>
    <w:rsid w:val="00F05F6F"/>
    <w:rsid w:val="00F2243A"/>
    <w:rsid w:val="00F30E31"/>
    <w:rsid w:val="00F369C7"/>
    <w:rsid w:val="00F45824"/>
    <w:rsid w:val="00F52E9F"/>
    <w:rsid w:val="00F6122B"/>
    <w:rsid w:val="00F70F73"/>
    <w:rsid w:val="00F761E0"/>
    <w:rsid w:val="00F843D6"/>
    <w:rsid w:val="00FA2153"/>
    <w:rsid w:val="00FA6814"/>
    <w:rsid w:val="00FB462E"/>
    <w:rsid w:val="00FB53D8"/>
    <w:rsid w:val="00FC6DD6"/>
    <w:rsid w:val="00FD097F"/>
    <w:rsid w:val="00FE107D"/>
    <w:rsid w:val="00FE5E82"/>
    <w:rsid w:val="00FF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2B703"/>
  <w15:docId w15:val="{731BAD36-C097-4D7B-87BD-8523D2FD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D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1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1D5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D61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61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61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61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61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6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1D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E65"/>
  </w:style>
  <w:style w:type="paragraph" w:styleId="Stopka">
    <w:name w:val="footer"/>
    <w:basedOn w:val="Normalny"/>
    <w:link w:val="StopkaZnak"/>
    <w:uiPriority w:val="99"/>
    <w:unhideWhenUsed/>
    <w:rsid w:val="008A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E65"/>
  </w:style>
  <w:style w:type="paragraph" w:styleId="Tekstpodstawowy">
    <w:name w:val="Body Text"/>
    <w:basedOn w:val="Normalny"/>
    <w:link w:val="TekstpodstawowyZnak"/>
    <w:rsid w:val="00D14498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3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14498"/>
    <w:rPr>
      <w:rFonts w:ascii="Times New Roman" w:eastAsia="Times New Roman" w:hAnsi="Times New Roman" w:cs="Times New Roman"/>
      <w:color w:val="000000"/>
      <w:sz w:val="24"/>
      <w:szCs w:val="23"/>
      <w:lang w:eastAsia="pl-PL"/>
    </w:rPr>
  </w:style>
  <w:style w:type="character" w:styleId="Hipercze">
    <w:name w:val="Hyperlink"/>
    <w:basedOn w:val="Domylnaczcionkaakapitu"/>
    <w:uiPriority w:val="99"/>
    <w:unhideWhenUsed/>
    <w:rsid w:val="006A117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1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zlpk@zlpk.lubelski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.zlpk@zlpk.lubelskie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86e5ed1-48d8-4d62-a1da-64cdeb410023}" enabled="1" method="Privileged" siteId="{31089969-cde3-4c41-8519-37082a9701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483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UMWL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Romanek</dc:creator>
  <cp:lastModifiedBy>Katarzyna Krakowska</cp:lastModifiedBy>
  <cp:revision>13</cp:revision>
  <cp:lastPrinted>2019-04-12T06:12:00Z</cp:lastPrinted>
  <dcterms:created xsi:type="dcterms:W3CDTF">2026-07-16T11:16:00Z</dcterms:created>
  <dcterms:modified xsi:type="dcterms:W3CDTF">2026-07-16T11:30:00Z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5ae438bb,1b5952b7,68d148e5</vt:lpwstr>
  </property>
  <property fmtid="{D5CDD505-2E9C-101B-9397-08002B2CF9AE}" pid="3" name="ClassificationContentMarkingHeaderFontProps">
    <vt:lpwstr>#008000,11,Aptos</vt:lpwstr>
  </property>
  <property fmtid="{D5CDD505-2E9C-101B-9397-08002B2CF9AE}" pid="4" name="ClassificationContentMarkingHeaderText">
    <vt:lpwstr>Publiczne</vt:lpwstr>
  </property>
</Properties>
</file>