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39" w:rsidRDefault="00653A39" w:rsidP="005261E3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04D9458C" wp14:editId="1E4DC4BB">
            <wp:extent cx="6228080" cy="1191431"/>
            <wp:effectExtent l="0" t="0" r="127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RR_kolor poz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119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5261E3" w:rsidRPr="005D0676">
        <w:rPr>
          <w:b/>
          <w:sz w:val="28"/>
          <w:szCs w:val="28"/>
        </w:rPr>
        <w:t xml:space="preserve">Planu ochrony dla </w:t>
      </w:r>
      <w:r w:rsidR="0033772F">
        <w:rPr>
          <w:b/>
          <w:sz w:val="28"/>
          <w:szCs w:val="28"/>
        </w:rPr>
        <w:t>Nadwieprzań</w:t>
      </w:r>
      <w:r w:rsidR="00F05E35">
        <w:rPr>
          <w:b/>
          <w:sz w:val="28"/>
          <w:szCs w:val="28"/>
        </w:rPr>
        <w:t>skiego</w:t>
      </w:r>
      <w:r w:rsidR="00653A39">
        <w:rPr>
          <w:b/>
          <w:sz w:val="28"/>
          <w:szCs w:val="28"/>
        </w:rPr>
        <w:t xml:space="preserve"> </w:t>
      </w:r>
      <w:r w:rsidR="005261E3" w:rsidRPr="005D0676">
        <w:rPr>
          <w:b/>
          <w:sz w:val="28"/>
          <w:szCs w:val="28"/>
        </w:rPr>
        <w:t>Parku Krajobrazowego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Administratorem Pani/Pana danych osobowych jest Dyrektor Zespołu Parków Krajobrazowych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Województwa Lubelskiego</w:t>
      </w: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w jego imieniu przetwarza je Narodowa Fundacja Ochrony Środowiska z siedzibą w Warszawie, ul. Erazma Ciołka 13, e-mail: </w:t>
      </w:r>
      <w:hyperlink r:id="rId9" w:history="1">
        <w:r w:rsidRPr="00732E45">
          <w:rPr>
            <w:rStyle w:val="Hipercze"/>
            <w:rFonts w:asciiTheme="minorHAnsi" w:eastAsiaTheme="minorHAnsi" w:hAnsiTheme="minorHAnsi" w:cstheme="minorHAnsi"/>
            <w:sz w:val="18"/>
            <w:szCs w:val="18"/>
            <w:lang w:eastAsia="en-US"/>
          </w:rPr>
          <w:t>zarzad@nfos.org.pl</w:t>
        </w:r>
      </w:hyperlink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>Pani/Pana dane osobowe będą przechowywane przez okres 25 lat, a następnie przekazane do właściwego archiwum państwowego.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Podanie przez Panią/Pana danych osobowych jest dobrowolne, jednak niepodanie tych danych spowoduje brak możliwości rozpatrzenia wniosku. </w:t>
      </w:r>
    </w:p>
    <w:p w:rsidR="00653A39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Podpis na załączonej liście obecności jest potwierdzeniem zapoznania się i akceptacji powyższych informacji</w:t>
      </w:r>
    </w:p>
    <w:p w:rsidR="00653A39" w:rsidRDefault="00653A39" w:rsidP="00653A39">
      <w:pPr>
        <w:spacing w:before="60" w:line="276" w:lineRule="auto"/>
        <w:ind w:left="1080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9"/>
        <w:gridCol w:w="7439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 xml:space="preserve">Planu ochrony dla </w:t>
      </w:r>
      <w:r w:rsidR="00F05E35">
        <w:rPr>
          <w:b/>
          <w:sz w:val="28"/>
          <w:szCs w:val="28"/>
        </w:rPr>
        <w:t>Nadwieprzańskiego</w:t>
      </w:r>
      <w:bookmarkStart w:id="0" w:name="_GoBack"/>
      <w:bookmarkEnd w:id="0"/>
      <w:r w:rsidR="00653A39">
        <w:rPr>
          <w:b/>
          <w:sz w:val="28"/>
          <w:szCs w:val="28"/>
        </w:rPr>
        <w:t xml:space="preserve"> </w:t>
      </w:r>
      <w:r w:rsidRPr="005D0676">
        <w:rPr>
          <w:b/>
          <w:sz w:val="28"/>
          <w:szCs w:val="28"/>
        </w:rPr>
        <w:t>Parku Krajobrazowego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0334" w:type="dxa"/>
        <w:tblInd w:w="-353" w:type="dxa"/>
        <w:tblLook w:val="04A0" w:firstRow="1" w:lastRow="0" w:firstColumn="1" w:lastColumn="0" w:noHBand="0" w:noVBand="1"/>
      </w:tblPr>
      <w:tblGrid>
        <w:gridCol w:w="961"/>
        <w:gridCol w:w="1771"/>
        <w:gridCol w:w="1771"/>
        <w:gridCol w:w="3289"/>
        <w:gridCol w:w="2542"/>
      </w:tblGrid>
      <w:tr w:rsidR="000F30DB" w:rsidTr="00F93A27">
        <w:trPr>
          <w:trHeight w:val="1012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paragrafu, ustępu, punktu</w:t>
            </w: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Treść do której wnoszona jest uwaga</w:t>
            </w: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Proponowany zapis</w:t>
            </w: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Zmian</w:t>
            </w:r>
          </w:p>
        </w:tc>
      </w:tr>
      <w:tr w:rsidR="000F30DB" w:rsidTr="00F93A27">
        <w:trPr>
          <w:trHeight w:val="418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0DB" w:rsidTr="00F93A27">
        <w:trPr>
          <w:trHeight w:val="418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0DB" w:rsidTr="00F93A27">
        <w:trPr>
          <w:trHeight w:val="412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B92C16">
      <w:pPr>
        <w:ind w:left="708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default" r:id="rId10"/>
      <w:footerReference w:type="default" r:id="rId11"/>
      <w:footerReference w:type="first" r:id="rId12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F1" w:rsidRDefault="007A69F1" w:rsidP="005261E3">
      <w:pPr>
        <w:spacing w:before="0" w:line="240" w:lineRule="auto"/>
      </w:pPr>
      <w:r>
        <w:separator/>
      </w:r>
    </w:p>
  </w:endnote>
  <w:endnote w:type="continuationSeparator" w:id="0">
    <w:p w:rsidR="007A69F1" w:rsidRDefault="007A69F1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7F" w:rsidRPr="00EA6FE7" w:rsidRDefault="00F6007F" w:rsidP="00653A39">
    <w:pPr>
      <w:spacing w:before="0"/>
      <w:jc w:val="left"/>
    </w:pPr>
    <w:r>
      <w:t>_________________________________________________________________________________________</w:t>
    </w:r>
    <w:r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F1" w:rsidRDefault="007A69F1" w:rsidP="005261E3">
      <w:pPr>
        <w:spacing w:before="0" w:line="240" w:lineRule="auto"/>
      </w:pPr>
      <w:r>
        <w:separator/>
      </w:r>
    </w:p>
  </w:footnote>
  <w:footnote w:type="continuationSeparator" w:id="0">
    <w:p w:rsidR="007A69F1" w:rsidRDefault="007A69F1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podać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3D" w:rsidRDefault="0054463D" w:rsidP="00BD0C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E3"/>
    <w:rsid w:val="000E746E"/>
    <w:rsid w:val="000F30DB"/>
    <w:rsid w:val="001A0184"/>
    <w:rsid w:val="001D2656"/>
    <w:rsid w:val="002851A8"/>
    <w:rsid w:val="0033772F"/>
    <w:rsid w:val="003511CC"/>
    <w:rsid w:val="0044520E"/>
    <w:rsid w:val="005261E3"/>
    <w:rsid w:val="0054463D"/>
    <w:rsid w:val="005D0676"/>
    <w:rsid w:val="00653A39"/>
    <w:rsid w:val="00672222"/>
    <w:rsid w:val="00682AEB"/>
    <w:rsid w:val="00685B0D"/>
    <w:rsid w:val="006D47BE"/>
    <w:rsid w:val="00721F60"/>
    <w:rsid w:val="007A69F1"/>
    <w:rsid w:val="007C4409"/>
    <w:rsid w:val="008B1A91"/>
    <w:rsid w:val="00945771"/>
    <w:rsid w:val="00B232D8"/>
    <w:rsid w:val="00B92C16"/>
    <w:rsid w:val="00BD0CEC"/>
    <w:rsid w:val="00BD3CCF"/>
    <w:rsid w:val="00C157F3"/>
    <w:rsid w:val="00D55A67"/>
    <w:rsid w:val="00D610BB"/>
    <w:rsid w:val="00DD2F99"/>
    <w:rsid w:val="00E445DD"/>
    <w:rsid w:val="00E6554D"/>
    <w:rsid w:val="00E67C62"/>
    <w:rsid w:val="00EA108D"/>
    <w:rsid w:val="00EA6FE7"/>
    <w:rsid w:val="00EE4E89"/>
    <w:rsid w:val="00F05E35"/>
    <w:rsid w:val="00F30DB7"/>
    <w:rsid w:val="00F6007F"/>
    <w:rsid w:val="00F916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781F1-E7D7-4971-91CC-63B79C5E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rzad@nfos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6874-AB61-4302-BB89-6593866F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ZLPK</cp:lastModifiedBy>
  <cp:revision>2</cp:revision>
  <cp:lastPrinted>2019-05-14T11:27:00Z</cp:lastPrinted>
  <dcterms:created xsi:type="dcterms:W3CDTF">2021-10-01T11:46:00Z</dcterms:created>
  <dcterms:modified xsi:type="dcterms:W3CDTF">2021-10-01T11:46:00Z</dcterms:modified>
</cp:coreProperties>
</file>